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744" w:rsidRPr="000E0720" w:rsidRDefault="00890744" w:rsidP="00890744">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w:t>
      </w:r>
      <w:r w:rsidR="00410257">
        <w:rPr>
          <w:rFonts w:ascii="Arial" w:eastAsia="Times New Roman" w:hAnsi="Arial" w:cs="Arial"/>
          <w:b/>
          <w:bCs/>
          <w:kern w:val="0"/>
          <w:sz w:val="24"/>
          <w:szCs w:val="20"/>
          <w:lang w:val="en-GB" w:eastAsia="en-US"/>
        </w:rPr>
        <w:t>5</w:t>
      </w:r>
      <w:r w:rsidRPr="000E0720">
        <w:rPr>
          <w:rFonts w:ascii="Arial" w:eastAsia="Times New Roman" w:hAnsi="Arial" w:cs="Arial"/>
          <w:b/>
          <w:bCs/>
          <w:kern w:val="0"/>
          <w:sz w:val="24"/>
          <w:szCs w:val="20"/>
          <w:lang w:val="en-GB" w:eastAsia="en-US"/>
        </w:rPr>
        <w:t xml:space="preserve"> electronic</w:t>
      </w:r>
      <w:r w:rsidRPr="000E0720">
        <w:rPr>
          <w:rFonts w:ascii="Arial" w:eastAsia="Times New Roman" w:hAnsi="Arial" w:cs="Arial"/>
          <w:b/>
          <w:bCs/>
          <w:kern w:val="0"/>
          <w:sz w:val="24"/>
          <w:szCs w:val="20"/>
          <w:lang w:val="en-GB" w:eastAsia="en-US"/>
        </w:rPr>
        <w:tab/>
      </w:r>
      <w:r w:rsidR="000B0956" w:rsidRPr="000B0956">
        <w:rPr>
          <w:rFonts w:ascii="Arial" w:eastAsia="Times New Roman" w:hAnsi="Arial" w:cs="Arial"/>
          <w:b/>
          <w:bCs/>
          <w:kern w:val="0"/>
          <w:sz w:val="24"/>
          <w:szCs w:val="20"/>
          <w:lang w:val="en-GB" w:eastAsia="en-US"/>
        </w:rPr>
        <w:t>R2-</w:t>
      </w:r>
      <w:bookmarkStart w:id="0" w:name="_GoBack"/>
      <w:bookmarkEnd w:id="0"/>
      <w:r w:rsidR="000B0956" w:rsidRPr="000B0956">
        <w:rPr>
          <w:rFonts w:ascii="Arial" w:eastAsia="Times New Roman" w:hAnsi="Arial" w:cs="Arial"/>
          <w:b/>
          <w:bCs/>
          <w:kern w:val="0"/>
          <w:sz w:val="24"/>
          <w:szCs w:val="20"/>
          <w:lang w:val="en-GB" w:eastAsia="en-US"/>
        </w:rPr>
        <w:t xml:space="preserve">2108770 </w:t>
      </w:r>
      <w:r w:rsidRPr="000B0956">
        <w:rPr>
          <w:rFonts w:ascii="Arial" w:eastAsia="Times New Roman" w:hAnsi="Arial" w:cs="Arial"/>
          <w:b/>
          <w:bCs/>
          <w:kern w:val="0"/>
          <w:sz w:val="24"/>
          <w:szCs w:val="20"/>
          <w:lang w:val="en-GB" w:eastAsia="en-US"/>
        </w:rPr>
        <w:t>(</w:t>
      </w:r>
      <w:r w:rsidR="00E440C9" w:rsidRPr="000B0956">
        <w:rPr>
          <w:rFonts w:ascii="Arial" w:eastAsia="Times New Roman" w:hAnsi="Arial" w:cs="Arial"/>
          <w:b/>
          <w:bCs/>
          <w:kern w:val="0"/>
          <w:szCs w:val="20"/>
          <w:lang w:val="en-GB" w:eastAsia="en-US"/>
        </w:rPr>
        <w:t xml:space="preserve">resubmission </w:t>
      </w:r>
      <w:r w:rsidRPr="000B0956">
        <w:rPr>
          <w:rFonts w:ascii="Arial" w:eastAsia="Times New Roman" w:hAnsi="Arial" w:cs="Arial"/>
          <w:b/>
          <w:bCs/>
          <w:kern w:val="0"/>
          <w:szCs w:val="20"/>
          <w:lang w:val="en-GB" w:eastAsia="en-US"/>
        </w:rPr>
        <w:t>of</w:t>
      </w:r>
      <w:r w:rsidR="0026607E" w:rsidRPr="000B0956">
        <w:rPr>
          <w:rFonts w:ascii="Arial" w:eastAsia="Times New Roman" w:hAnsi="Arial" w:cs="Arial"/>
          <w:b/>
          <w:bCs/>
          <w:kern w:val="0"/>
          <w:szCs w:val="20"/>
          <w:lang w:val="en-GB" w:eastAsia="en-US"/>
        </w:rPr>
        <w:t xml:space="preserve"> </w:t>
      </w:r>
      <w:r w:rsidR="000B0956" w:rsidRPr="000B0956">
        <w:rPr>
          <w:rFonts w:ascii="Arial" w:eastAsia="Times New Roman" w:hAnsi="Arial" w:cs="Arial"/>
          <w:b/>
          <w:bCs/>
          <w:kern w:val="0"/>
          <w:szCs w:val="20"/>
          <w:lang w:val="en-GB" w:eastAsia="en-US"/>
        </w:rPr>
        <w:t>R2-2106371</w:t>
      </w:r>
      <w:r w:rsidRPr="000B0956">
        <w:rPr>
          <w:rFonts w:ascii="Arial" w:eastAsia="Times New Roman" w:hAnsi="Arial" w:cs="Arial"/>
          <w:b/>
          <w:bCs/>
          <w:kern w:val="0"/>
          <w:sz w:val="24"/>
          <w:szCs w:val="20"/>
          <w:lang w:val="en-GB" w:eastAsia="en-US"/>
        </w:rPr>
        <w:t>)</w:t>
      </w:r>
    </w:p>
    <w:p w:rsidR="00A931A3" w:rsidRPr="00D1406E" w:rsidRDefault="00890744" w:rsidP="00890744">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186CA0">
        <w:rPr>
          <w:rFonts w:ascii="Arial" w:eastAsia="Times New Roman" w:hAnsi="Arial" w:cs="Arial"/>
          <w:b/>
          <w:bCs/>
          <w:kern w:val="0"/>
          <w:sz w:val="24"/>
          <w:szCs w:val="20"/>
          <w:lang w:val="en-GB" w:eastAsia="en-US"/>
        </w:rPr>
        <w:t xml:space="preserve">Online, </w:t>
      </w:r>
      <w:r w:rsidR="00E440C9" w:rsidRPr="00186CA0">
        <w:rPr>
          <w:rFonts w:ascii="Arial" w:eastAsia="Times New Roman" w:hAnsi="Arial" w:cs="Arial"/>
          <w:b/>
          <w:bCs/>
          <w:kern w:val="0"/>
          <w:sz w:val="24"/>
          <w:szCs w:val="20"/>
          <w:lang w:val="en-GB" w:eastAsia="en-US"/>
        </w:rPr>
        <w:t>Aug</w:t>
      </w:r>
      <w:r w:rsidRPr="00186CA0">
        <w:rPr>
          <w:rFonts w:ascii="Arial" w:eastAsia="Times New Roman" w:hAnsi="Arial" w:cs="Arial"/>
          <w:b/>
          <w:bCs/>
          <w:kern w:val="0"/>
          <w:sz w:val="24"/>
          <w:szCs w:val="20"/>
          <w:lang w:val="en-GB" w:eastAsia="en-US"/>
        </w:rPr>
        <w:t>, 2021</w:t>
      </w:r>
      <w:r w:rsidR="00A931A3" w:rsidRPr="00D1406E">
        <w:rPr>
          <w:rFonts w:ascii="Times New Roman" w:eastAsia="Times New Roman" w:hAnsi="Times New Roman" w:cs="Times New Roman"/>
          <w:b/>
          <w:bCs/>
          <w:kern w:val="0"/>
          <w:sz w:val="24"/>
          <w:szCs w:val="20"/>
          <w:lang w:val="en-GB" w:eastAsia="en-US"/>
        </w:rPr>
        <w:tab/>
      </w:r>
    </w:p>
    <w:p w:rsidR="00A931A3" w:rsidRDefault="00A931A3" w:rsidP="00A931A3">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11.5</w:t>
      </w:r>
      <w:r w:rsidRPr="00D1406E">
        <w:rPr>
          <w:rFonts w:ascii="Arial" w:eastAsia="SimSun" w:hAnsi="Arial" w:cs="Arial" w:hint="eastAsia"/>
          <w:b/>
          <w:bCs/>
          <w:kern w:val="0"/>
          <w:sz w:val="24"/>
          <w:szCs w:val="20"/>
          <w:lang w:val="en-GB" w:eastAsia="zh-CN"/>
        </w:rPr>
        <w:t xml:space="preserve"> (</w:t>
      </w:r>
      <w:r w:rsidRPr="00A931A3">
        <w:rPr>
          <w:rFonts w:ascii="Arial" w:eastAsia="SimSun" w:hAnsi="Arial" w:cs="Arial"/>
          <w:b/>
          <w:bCs/>
          <w:kern w:val="0"/>
          <w:sz w:val="24"/>
          <w:szCs w:val="20"/>
          <w:lang w:val="en-GB" w:eastAsia="zh-CN"/>
        </w:rPr>
        <w:t>GNSS positioning integrity</w:t>
      </w:r>
      <w:r w:rsidRPr="00D1406E">
        <w:rPr>
          <w:rFonts w:ascii="Arial" w:eastAsia="SimSun" w:hAnsi="Arial" w:cs="Arial" w:hint="eastAsia"/>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D1406E"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Consideration on the signalling design for Positioning Integrity</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A931A3" w:rsidRDefault="00334214">
      <w:r>
        <w:t>I</w:t>
      </w:r>
      <w:r>
        <w:rPr>
          <w:rFonts w:hint="eastAsia"/>
        </w:rPr>
        <w:t xml:space="preserve">n </w:t>
      </w:r>
      <w:r>
        <w:t>this paper, we discuss the support of the positioning integrity for A-GNSS.</w:t>
      </w:r>
      <w:r w:rsidR="00523B0A">
        <w:t xml:space="preserve"> Even though the baseline issues are in the email discussion </w:t>
      </w:r>
      <w:r w:rsidR="00523B0A" w:rsidRPr="00523B0A">
        <w:t>[Post114-e][601][POS] GNSS integrity assistance information, KPIs, and reporting of integrity results (Swift)</w:t>
      </w:r>
      <w:r w:rsidR="00523B0A">
        <w:t xml:space="preserve">, </w:t>
      </w:r>
      <w:r w:rsidR="0026607E">
        <w:t xml:space="preserve">still we propose the several related issues again, and one more stage 3 level behavior on integrity result signaling. </w:t>
      </w:r>
    </w:p>
    <w:p w:rsidR="00A931A3" w:rsidRPr="00801987" w:rsidRDefault="00A931A3"/>
    <w:p w:rsidR="00334214" w:rsidRPr="00D1406E" w:rsidRDefault="00723B51" w:rsidP="00334214">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723B51">
        <w:rPr>
          <w:rFonts w:ascii="Arial" w:eastAsia="SimSun" w:hAnsi="Arial" w:cs="Arial"/>
          <w:kern w:val="0"/>
          <w:sz w:val="36"/>
          <w:szCs w:val="20"/>
          <w:lang w:eastAsia="en-US"/>
        </w:rPr>
        <w:t xml:space="preserve">Baseline of integrity result </w:t>
      </w:r>
      <w:r>
        <w:rPr>
          <w:rFonts w:ascii="Arial" w:eastAsia="SimSun" w:hAnsi="Arial" w:cs="Arial"/>
          <w:kern w:val="0"/>
          <w:sz w:val="36"/>
          <w:szCs w:val="20"/>
          <w:lang w:eastAsia="en-US"/>
        </w:rPr>
        <w:t>signaling</w:t>
      </w:r>
      <w:r w:rsidRPr="00723B51">
        <w:rPr>
          <w:rFonts w:ascii="Arial" w:eastAsia="SimSun" w:hAnsi="Arial" w:cs="Arial"/>
          <w:kern w:val="0"/>
          <w:sz w:val="36"/>
          <w:szCs w:val="20"/>
          <w:lang w:eastAsia="en-US"/>
        </w:rPr>
        <w:t xml:space="preserve"> </w:t>
      </w:r>
    </w:p>
    <w:p w:rsidR="00723B51" w:rsidRDefault="00723B51" w:rsidP="00723B51">
      <w:r>
        <w:t xml:space="preserve">Even though there is still unclear </w:t>
      </w:r>
      <w:r w:rsidR="00075E91">
        <w:t xml:space="preserve">points </w:t>
      </w:r>
      <w:r>
        <w:t>on the exact concept on this</w:t>
      </w:r>
      <w:r w:rsidR="00075E91">
        <w:t xml:space="preserve"> positioning integrity</w:t>
      </w:r>
      <w:r>
        <w:t xml:space="preserve">, </w:t>
      </w:r>
      <w:r w:rsidR="00075E91">
        <w:t>we think that</w:t>
      </w:r>
      <w:r>
        <w:t xml:space="preserve"> TIR, AL, TTA, PL is the main parameters to be considered</w:t>
      </w:r>
      <w:r w:rsidR="00075E91">
        <w:t xml:space="preserve"> for positioning integrity</w:t>
      </w:r>
      <w:r>
        <w:t>, and GNSS related feared events which could be carried in assistance information</w:t>
      </w:r>
      <w:r w:rsidR="00643E8C">
        <w:t xml:space="preserve"> are</w:t>
      </w:r>
      <w:r w:rsidR="00326FE1">
        <w:t xml:space="preserve"> also important</w:t>
      </w:r>
      <w:r>
        <w:t xml:space="preserve">. </w:t>
      </w:r>
    </w:p>
    <w:p w:rsidR="00F656B7" w:rsidRDefault="00F656B7" w:rsidP="00F656B7">
      <w:pPr>
        <w:pStyle w:val="a5"/>
        <w:numPr>
          <w:ilvl w:val="1"/>
          <w:numId w:val="1"/>
        </w:numPr>
        <w:ind w:leftChars="0"/>
      </w:pPr>
      <w:r>
        <w:t xml:space="preserve">feared events </w:t>
      </w:r>
      <w:r w:rsidR="00733DAB">
        <w:t>on GNSS and UE side</w:t>
      </w:r>
    </w:p>
    <w:p w:rsidR="00F656B7" w:rsidRDefault="003F7EC7" w:rsidP="00F656B7">
      <w:r>
        <w:rPr>
          <w:rFonts w:hint="eastAsia"/>
        </w:rPr>
        <w:t xml:space="preserve">There are possible feared events identified in study phase for the GNSS </w:t>
      </w:r>
      <w:r>
        <w:t>feared events as below:</w:t>
      </w:r>
    </w:p>
    <w:p w:rsidR="003F7EC7" w:rsidRPr="003F7EC7" w:rsidRDefault="003F7EC7" w:rsidP="003F7EC7">
      <w:pPr>
        <w:pStyle w:val="a5"/>
        <w:numPr>
          <w:ilvl w:val="0"/>
          <w:numId w:val="5"/>
        </w:numPr>
        <w:ind w:leftChars="0"/>
        <w:rPr>
          <w:lang w:val="en-GB"/>
        </w:rPr>
      </w:pPr>
      <w:r>
        <w:rPr>
          <w:lang w:val="en-GB"/>
        </w:rPr>
        <w:t>GNSS feared events such as s</w:t>
      </w:r>
      <w:r w:rsidRPr="003F7EC7">
        <w:rPr>
          <w:lang w:val="en-GB"/>
        </w:rPr>
        <w:t xml:space="preserve">atellite feared events, </w:t>
      </w:r>
      <w:r>
        <w:rPr>
          <w:lang w:val="en-GB"/>
        </w:rPr>
        <w:t>a</w:t>
      </w:r>
      <w:r w:rsidRPr="003F7EC7">
        <w:rPr>
          <w:lang w:val="en-GB"/>
        </w:rPr>
        <w:t xml:space="preserve">tmospheric feared events and </w:t>
      </w:r>
      <w:r>
        <w:rPr>
          <w:lang w:val="en-GB"/>
        </w:rPr>
        <w:t>l</w:t>
      </w:r>
      <w:r w:rsidRPr="003F7EC7">
        <w:rPr>
          <w:lang w:val="en-GB"/>
        </w:rPr>
        <w:t>ocal Environment feared events</w:t>
      </w:r>
    </w:p>
    <w:p w:rsidR="003F7EC7" w:rsidRDefault="003F7EC7" w:rsidP="003F7EC7">
      <w:pPr>
        <w:pStyle w:val="a5"/>
        <w:numPr>
          <w:ilvl w:val="0"/>
          <w:numId w:val="5"/>
        </w:numPr>
        <w:ind w:leftChars="0"/>
        <w:rPr>
          <w:lang w:val="en-GB"/>
        </w:rPr>
      </w:pPr>
      <w:r w:rsidRPr="003F7EC7">
        <w:rPr>
          <w:lang w:val="en-GB"/>
        </w:rPr>
        <w:t>UE feared events</w:t>
      </w:r>
      <w:r>
        <w:rPr>
          <w:lang w:val="en-GB"/>
        </w:rPr>
        <w:t xml:space="preserve"> such as</w:t>
      </w:r>
      <w:r w:rsidRPr="003F7EC7">
        <w:rPr>
          <w:lang w:val="en-GB"/>
        </w:rPr>
        <w:t xml:space="preserve"> GNSS receiver measurement error</w:t>
      </w:r>
    </w:p>
    <w:p w:rsidR="003F7EC7" w:rsidRDefault="003F7EC7" w:rsidP="003F7EC7">
      <w:pPr>
        <w:rPr>
          <w:lang w:val="en-GB"/>
        </w:rPr>
      </w:pPr>
      <w:r>
        <w:rPr>
          <w:lang w:val="en-GB"/>
        </w:rPr>
        <w:t>A</w:t>
      </w:r>
      <w:r>
        <w:rPr>
          <w:rFonts w:hint="eastAsia"/>
          <w:lang w:val="en-GB"/>
        </w:rPr>
        <w:t xml:space="preserve">t </w:t>
      </w:r>
      <w:r>
        <w:rPr>
          <w:lang w:val="en-GB"/>
        </w:rPr>
        <w:t xml:space="preserve">least those above are considered as the baseline for the GNSS positioning method integrity justification. </w:t>
      </w:r>
    </w:p>
    <w:p w:rsidR="003F7EC7" w:rsidRDefault="003F7EC7" w:rsidP="003F7EC7">
      <w:pPr>
        <w:rPr>
          <w:lang w:val="en-GB"/>
        </w:rPr>
      </w:pPr>
    </w:p>
    <w:p w:rsidR="003F7EC7" w:rsidRPr="00974B3C" w:rsidRDefault="003F7EC7" w:rsidP="003F7EC7">
      <w:pPr>
        <w:rPr>
          <w:b/>
          <w:lang w:val="en-GB"/>
        </w:rPr>
      </w:pPr>
      <w:r w:rsidRPr="00974B3C">
        <w:rPr>
          <w:b/>
          <w:lang w:val="en-GB"/>
        </w:rPr>
        <w:t xml:space="preserve">Proposal 1. Consider the following feared events </w:t>
      </w:r>
      <w:r w:rsidR="00733DAB" w:rsidRPr="00974B3C">
        <w:rPr>
          <w:b/>
          <w:lang w:val="en-GB"/>
        </w:rPr>
        <w:t xml:space="preserve">as the basis </w:t>
      </w:r>
      <w:r w:rsidRPr="00974B3C">
        <w:rPr>
          <w:b/>
          <w:lang w:val="en-GB"/>
        </w:rPr>
        <w:t>for the GNSS positioning method integrity justification :</w:t>
      </w:r>
    </w:p>
    <w:p w:rsidR="00733DAB" w:rsidRPr="00974B3C" w:rsidRDefault="00733DAB" w:rsidP="00733DAB">
      <w:pPr>
        <w:pStyle w:val="a5"/>
        <w:numPr>
          <w:ilvl w:val="0"/>
          <w:numId w:val="5"/>
        </w:numPr>
        <w:ind w:leftChars="0"/>
        <w:rPr>
          <w:b/>
          <w:lang w:val="en-GB"/>
        </w:rPr>
      </w:pPr>
      <w:r w:rsidRPr="00974B3C">
        <w:rPr>
          <w:b/>
          <w:lang w:val="en-GB"/>
        </w:rPr>
        <w:t>GNSS feared events such as satellite feared events, atmospheric feared events and local Environment feared events</w:t>
      </w:r>
    </w:p>
    <w:p w:rsidR="00733DAB" w:rsidRPr="00974B3C" w:rsidRDefault="00733DAB" w:rsidP="00733DAB">
      <w:pPr>
        <w:pStyle w:val="a5"/>
        <w:numPr>
          <w:ilvl w:val="0"/>
          <w:numId w:val="5"/>
        </w:numPr>
        <w:ind w:leftChars="0"/>
        <w:rPr>
          <w:b/>
          <w:lang w:val="en-GB"/>
        </w:rPr>
      </w:pPr>
      <w:r w:rsidRPr="00974B3C">
        <w:rPr>
          <w:b/>
          <w:lang w:val="en-GB"/>
        </w:rPr>
        <w:t>UE feared events such as GNSS receiver measurement error</w:t>
      </w:r>
    </w:p>
    <w:p w:rsidR="003F7EC7" w:rsidRDefault="003F7EC7" w:rsidP="003F7EC7">
      <w:pPr>
        <w:rPr>
          <w:lang w:val="en-GB"/>
        </w:rPr>
      </w:pPr>
    </w:p>
    <w:p w:rsidR="00733DAB" w:rsidRPr="00733DAB" w:rsidRDefault="00733DAB" w:rsidP="00733DAB">
      <w:pPr>
        <w:pStyle w:val="a5"/>
        <w:numPr>
          <w:ilvl w:val="1"/>
          <w:numId w:val="1"/>
        </w:numPr>
        <w:ind w:leftChars="0"/>
        <w:rPr>
          <w:lang w:val="en-GB"/>
        </w:rPr>
      </w:pPr>
      <w:r w:rsidRPr="00733DAB">
        <w:rPr>
          <w:rFonts w:hint="eastAsia"/>
          <w:lang w:val="en-GB"/>
        </w:rPr>
        <w:t xml:space="preserve">feared events in </w:t>
      </w:r>
      <w:r>
        <w:rPr>
          <w:lang w:val="en-GB"/>
        </w:rPr>
        <w:t xml:space="preserve">positioning </w:t>
      </w:r>
      <w:r w:rsidRPr="00733DAB">
        <w:rPr>
          <w:rFonts w:hint="eastAsia"/>
          <w:lang w:val="en-GB"/>
        </w:rPr>
        <w:t>data transmission</w:t>
      </w:r>
    </w:p>
    <w:p w:rsidR="00733DAB" w:rsidRDefault="00733DAB" w:rsidP="00733DAB">
      <w:pPr>
        <w:rPr>
          <w:lang w:val="en-GB"/>
        </w:rPr>
      </w:pPr>
      <w:r>
        <w:rPr>
          <w:lang w:val="en-GB"/>
        </w:rPr>
        <w:t xml:space="preserve">At least, RRC has its own data integrity mechanism such as integrity protection and ciphering. Therefore, lower </w:t>
      </w:r>
      <w:r>
        <w:rPr>
          <w:lang w:val="en-GB"/>
        </w:rPr>
        <w:lastRenderedPageBreak/>
        <w:t xml:space="preserve">than LPP layer doesn’t have the issue to be handled in the positioning integrity protection. </w:t>
      </w:r>
      <w:r w:rsidR="00D40D5E">
        <w:rPr>
          <w:lang w:val="en-GB"/>
        </w:rPr>
        <w:t xml:space="preserve">For LPP, it also has the error handling procedure in 37.355 </w:t>
      </w:r>
      <w:r w:rsidR="00D5005C">
        <w:rPr>
          <w:lang w:val="en-GB"/>
        </w:rPr>
        <w:t xml:space="preserve">where any error is identified at the receiver side, it will discard and return the error message to the sender. Therefore, it is unclear to consider the feared events in positioning data transmission for GNSS positioning integrity justification. </w:t>
      </w:r>
    </w:p>
    <w:p w:rsidR="00D5005C" w:rsidRDefault="00D5005C" w:rsidP="00733DAB">
      <w:pPr>
        <w:rPr>
          <w:lang w:val="en-GB"/>
        </w:rPr>
      </w:pPr>
    </w:p>
    <w:p w:rsidR="00D5005C" w:rsidRPr="00974B3C" w:rsidRDefault="00D5005C" w:rsidP="00733DAB">
      <w:pPr>
        <w:rPr>
          <w:b/>
          <w:lang w:val="en-GB"/>
        </w:rPr>
      </w:pPr>
      <w:r w:rsidRPr="00974B3C">
        <w:rPr>
          <w:b/>
          <w:lang w:val="en-GB"/>
        </w:rPr>
        <w:t>Proposal 2. RAN2 discuss if feared events in positioning data transmission is necessary for GNSS positioning integrity justification</w:t>
      </w:r>
      <w:r w:rsidR="002C5182">
        <w:rPr>
          <w:b/>
          <w:lang w:val="en-GB"/>
        </w:rPr>
        <w:t xml:space="preserve"> or not</w:t>
      </w:r>
      <w:r w:rsidRPr="00974B3C">
        <w:rPr>
          <w:b/>
          <w:lang w:val="en-GB"/>
        </w:rPr>
        <w:t xml:space="preserve">. </w:t>
      </w:r>
    </w:p>
    <w:p w:rsidR="00D5005C" w:rsidRDefault="00D5005C" w:rsidP="00733DAB">
      <w:pPr>
        <w:rPr>
          <w:lang w:val="en-GB"/>
        </w:rPr>
      </w:pPr>
    </w:p>
    <w:p w:rsidR="00D5005C" w:rsidRPr="00D5005C" w:rsidRDefault="00D5005C" w:rsidP="00D5005C">
      <w:pPr>
        <w:pStyle w:val="a5"/>
        <w:numPr>
          <w:ilvl w:val="1"/>
          <w:numId w:val="1"/>
        </w:numPr>
        <w:ind w:leftChars="0"/>
        <w:rPr>
          <w:lang w:val="en-GB"/>
        </w:rPr>
      </w:pPr>
      <w:r w:rsidRPr="00D5005C">
        <w:rPr>
          <w:lang w:val="en-GB"/>
        </w:rPr>
        <w:t>procedural consideration for positioning integrity parameters and its reporting</w:t>
      </w:r>
    </w:p>
    <w:p w:rsidR="00D5005C" w:rsidRPr="00D5005C" w:rsidRDefault="00D5005C" w:rsidP="00D5005C">
      <w:pPr>
        <w:rPr>
          <w:lang w:val="en-GB"/>
        </w:rPr>
      </w:pPr>
    </w:p>
    <w:p w:rsidR="00723B51" w:rsidRDefault="00055160" w:rsidP="00723B51">
      <w:r>
        <w:t xml:space="preserve">In computing entity, </w:t>
      </w:r>
      <w:r w:rsidR="00723B51">
        <w:t>PL needs to be calculated based on other remaining three parameters</w:t>
      </w:r>
      <w:r w:rsidR="00326FE1" w:rsidRPr="00326FE1">
        <w:t xml:space="preserve"> </w:t>
      </w:r>
      <w:r w:rsidR="00326FE1">
        <w:t>KPIs (e.g., TIR, AL, TTA),</w:t>
      </w:r>
      <w:r w:rsidR="00723B51">
        <w:t xml:space="preserve"> and the history of measurement and its error in real time. Since PL is used for determining system availability, this value needs to be report</w:t>
      </w:r>
      <w:r>
        <w:t>ed from computing entity to the positioning integrity decision (controlling)</w:t>
      </w:r>
      <w:r w:rsidR="00723B51">
        <w:t xml:space="preserve"> entity</w:t>
      </w:r>
      <w:r>
        <w:t xml:space="preserve"> e.g., LCS entity.</w:t>
      </w:r>
    </w:p>
    <w:p w:rsidR="00723B51" w:rsidRDefault="00723B51" w:rsidP="00723B51"/>
    <w:p w:rsidR="00055160" w:rsidRDefault="00055160" w:rsidP="00055160">
      <w:pPr>
        <w:rPr>
          <w:rFonts w:ascii="맑은 고딕" w:eastAsia="맑은 고딕" w:hAnsi="맑은 고딕"/>
          <w:sz w:val="21"/>
          <w:szCs w:val="21"/>
        </w:rPr>
      </w:pPr>
      <w:r>
        <w:t>B</w:t>
      </w:r>
      <w:r>
        <w:rPr>
          <w:rFonts w:hint="eastAsia"/>
        </w:rPr>
        <w:t xml:space="preserve">ased </w:t>
      </w:r>
      <w:r>
        <w:t xml:space="preserve">on the endorsed TR </w:t>
      </w:r>
      <w:r>
        <w:rPr>
          <w:rFonts w:ascii="맑은 고딕" w:eastAsia="맑은 고딕" w:hAnsi="맑은 고딕" w:hint="eastAsia"/>
          <w:sz w:val="21"/>
          <w:szCs w:val="21"/>
        </w:rPr>
        <w:t>38.857</w:t>
      </w:r>
      <w:r>
        <w:rPr>
          <w:rFonts w:ascii="맑은 고딕" w:eastAsia="맑은 고딕" w:hAnsi="맑은 고딕"/>
          <w:sz w:val="21"/>
          <w:szCs w:val="21"/>
        </w:rPr>
        <w:t>, there are possible integrity modes and its signaling considerations as below:</w:t>
      </w:r>
    </w:p>
    <w:p w:rsidR="00055160" w:rsidRDefault="00055160" w:rsidP="00055160">
      <w:pPr>
        <w:spacing w:before="60" w:after="0"/>
        <w:jc w:val="center"/>
        <w:rPr>
          <w:rFonts w:ascii="Arial" w:hAnsi="Arial" w:cs="Arial"/>
          <w:b/>
          <w:bCs/>
          <w:sz w:val="18"/>
          <w:szCs w:val="18"/>
        </w:rPr>
      </w:pPr>
      <w:r>
        <w:rPr>
          <w:rFonts w:ascii="Arial" w:hAnsi="Arial" w:cs="Arial"/>
          <w:b/>
          <w:bCs/>
          <w:sz w:val="18"/>
          <w:szCs w:val="18"/>
        </w:rPr>
        <w:t xml:space="preserve">Table 9.4.1.1.1: Summary of network-assisted (UE-Based) and UE-assisted (LMF-Based) positioning integrity mode considerations. </w:t>
      </w:r>
    </w:p>
    <w:p w:rsidR="00055160" w:rsidRDefault="00055160" w:rsidP="00055160">
      <w:pPr>
        <w:spacing w:before="60" w:after="0"/>
        <w:jc w:val="center"/>
        <w:rPr>
          <w:rFonts w:ascii="Arial" w:hAnsi="Arial" w:cs="Arial"/>
          <w:sz w:val="18"/>
          <w:szCs w:val="18"/>
        </w:rPr>
      </w:pPr>
      <w:r>
        <w:rPr>
          <w:rFonts w:ascii="Arial" w:hAnsi="Arial" w:cs="Arial"/>
          <w:sz w:val="18"/>
          <w:szCs w:val="18"/>
        </w:rPr>
        <w:t>NOTE: The table provides a summary of considerations and the final details and specification impacts are FFS in the WI.</w:t>
      </w:r>
    </w:p>
    <w:p w:rsidR="00055160" w:rsidRDefault="00055160" w:rsidP="00055160">
      <w:pPr>
        <w:spacing w:before="60" w:after="0"/>
        <w:jc w:val="center"/>
        <w:rPr>
          <w:rFonts w:ascii="Arial" w:hAnsi="Arial" w:cs="Arial"/>
          <w:sz w:val="18"/>
          <w:szCs w:val="18"/>
        </w:rPr>
      </w:pPr>
      <w:r>
        <w:rPr>
          <w:rFonts w:ascii="Arial" w:hAnsi="Arial" w:cs="Arial"/>
          <w:sz w:val="18"/>
          <w:szCs w:val="18"/>
        </w:rPr>
        <w:t>*NOTE: Examples of KPIs are the TIR, AL, TTA. Examples of Integrity results are the PL and Integrity Availability.</w:t>
      </w:r>
    </w:p>
    <w:p w:rsidR="00055160" w:rsidRDefault="00055160" w:rsidP="00055160">
      <w:pPr>
        <w:spacing w:before="60" w:after="0"/>
        <w:jc w:val="center"/>
        <w:rPr>
          <w:rFonts w:ascii="Arial" w:hAnsi="Arial" w:cs="Arial"/>
          <w:sz w:val="18"/>
          <w:szCs w:val="18"/>
        </w:rPr>
      </w:pPr>
      <w:r>
        <w:rPr>
          <w:rFonts w:ascii="Arial" w:hAnsi="Arial" w:cs="Arial"/>
          <w:sz w:val="18"/>
          <w:szCs w:val="18"/>
        </w:rPr>
        <w:t>**NOTE: From LMF to UE does not mean the integrity assistance information is generated by the LMF.</w:t>
      </w:r>
    </w:p>
    <w:p w:rsidR="00055160" w:rsidRDefault="00055160" w:rsidP="00055160">
      <w:pPr>
        <w:spacing w:after="0" w:line="276" w:lineRule="auto"/>
        <w:rPr>
          <w:lang w:val="en" w:eastAsia="en-AU"/>
        </w:rPr>
      </w:pPr>
    </w:p>
    <w:tbl>
      <w:tblPr>
        <w:tblStyle w:val="a6"/>
        <w:tblW w:w="5000" w:type="pct"/>
        <w:tblLook w:val="04A0" w:firstRow="1" w:lastRow="0" w:firstColumn="1" w:lastColumn="0" w:noHBand="0" w:noVBand="1"/>
      </w:tblPr>
      <w:tblGrid>
        <w:gridCol w:w="1955"/>
        <w:gridCol w:w="1023"/>
        <w:gridCol w:w="1574"/>
        <w:gridCol w:w="1521"/>
        <w:gridCol w:w="2025"/>
        <w:gridCol w:w="2096"/>
      </w:tblGrid>
      <w:tr w:rsidR="00055160" w:rsidTr="004B7F87">
        <w:trPr>
          <w:trHeight w:val="695"/>
        </w:trPr>
        <w:tc>
          <w:tcPr>
            <w:tcW w:w="959" w:type="pct"/>
          </w:tcPr>
          <w:p w:rsidR="00055160" w:rsidRDefault="00055160" w:rsidP="004B7F87">
            <w:pPr>
              <w:jc w:val="center"/>
              <w:rPr>
                <w:rFonts w:ascii="Arial" w:hAnsi="Arial" w:cs="Arial"/>
                <w:b/>
                <w:bCs/>
                <w:sz w:val="18"/>
                <w:szCs w:val="18"/>
              </w:rPr>
            </w:pPr>
            <w:r>
              <w:rPr>
                <w:rFonts w:ascii="Arial" w:hAnsi="Arial" w:cs="Arial"/>
                <w:b/>
                <w:bCs/>
                <w:sz w:val="18"/>
                <w:szCs w:val="18"/>
              </w:rPr>
              <w:t>Positioning Integrity Mode</w:t>
            </w:r>
          </w:p>
        </w:tc>
        <w:tc>
          <w:tcPr>
            <w:tcW w:w="502" w:type="pct"/>
          </w:tcPr>
          <w:p w:rsidR="00055160" w:rsidRDefault="00055160" w:rsidP="004B7F87">
            <w:pPr>
              <w:jc w:val="center"/>
              <w:rPr>
                <w:rFonts w:ascii="Arial" w:hAnsi="Arial" w:cs="Arial"/>
                <w:b/>
                <w:bCs/>
                <w:sz w:val="18"/>
                <w:szCs w:val="18"/>
              </w:rPr>
            </w:pPr>
            <w:r>
              <w:rPr>
                <w:rFonts w:ascii="Arial" w:hAnsi="Arial" w:cs="Arial"/>
                <w:b/>
                <w:bCs/>
                <w:sz w:val="18"/>
                <w:szCs w:val="18"/>
              </w:rPr>
              <w:t>Location service type</w:t>
            </w:r>
          </w:p>
        </w:tc>
        <w:tc>
          <w:tcPr>
            <w:tcW w:w="772" w:type="pct"/>
          </w:tcPr>
          <w:p w:rsidR="00055160" w:rsidRDefault="00055160" w:rsidP="004B7F87">
            <w:pPr>
              <w:spacing w:after="0"/>
              <w:jc w:val="center"/>
              <w:rPr>
                <w:rFonts w:ascii="Arial" w:hAnsi="Arial" w:cs="Arial"/>
                <w:b/>
                <w:bCs/>
                <w:sz w:val="18"/>
                <w:szCs w:val="18"/>
                <w:lang w:val="en-US"/>
              </w:rPr>
            </w:pPr>
            <w:r>
              <w:rPr>
                <w:rFonts w:ascii="Arial" w:hAnsi="Arial" w:cs="Arial"/>
                <w:b/>
                <w:bCs/>
                <w:sz w:val="18"/>
                <w:szCs w:val="18"/>
                <w:lang w:val="en-US"/>
              </w:rPr>
              <w:t xml:space="preserve">Source of KPIs* </w:t>
            </w:r>
          </w:p>
        </w:tc>
        <w:tc>
          <w:tcPr>
            <w:tcW w:w="746" w:type="pct"/>
          </w:tcPr>
          <w:p w:rsidR="00055160" w:rsidRDefault="00055160" w:rsidP="004B7F87">
            <w:pPr>
              <w:spacing w:after="0"/>
              <w:jc w:val="center"/>
              <w:rPr>
                <w:rFonts w:ascii="Arial" w:hAnsi="Arial" w:cs="Arial"/>
                <w:sz w:val="18"/>
                <w:szCs w:val="18"/>
              </w:rPr>
            </w:pPr>
            <w:r>
              <w:rPr>
                <w:rFonts w:ascii="Arial" w:hAnsi="Arial" w:cs="Arial"/>
                <w:b/>
                <w:bCs/>
                <w:sz w:val="18"/>
                <w:szCs w:val="18"/>
              </w:rPr>
              <w:t>Source of Integrity results*</w:t>
            </w:r>
          </w:p>
        </w:tc>
        <w:tc>
          <w:tcPr>
            <w:tcW w:w="993" w:type="pct"/>
          </w:tcPr>
          <w:p w:rsidR="00055160" w:rsidRDefault="00055160" w:rsidP="004B7F87">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28" w:type="pct"/>
          </w:tcPr>
          <w:p w:rsidR="00055160" w:rsidRDefault="00055160" w:rsidP="004B7F87">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055160" w:rsidTr="004B7F87">
        <w:tc>
          <w:tcPr>
            <w:tcW w:w="959" w:type="pct"/>
            <w:vMerge w:val="restart"/>
          </w:tcPr>
          <w:p w:rsidR="00055160" w:rsidRDefault="00055160" w:rsidP="004B7F87">
            <w:pPr>
              <w:rPr>
                <w:rFonts w:ascii="Arial" w:hAnsi="Arial" w:cs="Arial"/>
                <w:sz w:val="18"/>
                <w:szCs w:val="18"/>
              </w:rPr>
            </w:pPr>
            <w:r>
              <w:rPr>
                <w:rFonts w:ascii="Arial" w:hAnsi="Arial" w:cs="Arial"/>
                <w:sz w:val="18"/>
                <w:szCs w:val="18"/>
              </w:rPr>
              <w:t>Network assisted (UE-based): Positioning integrity result is derived by the UE</w:t>
            </w:r>
          </w:p>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MO-LR</w:t>
            </w:r>
          </w:p>
        </w:tc>
        <w:tc>
          <w:tcPr>
            <w:tcW w:w="772" w:type="pct"/>
          </w:tcPr>
          <w:p w:rsidR="00055160" w:rsidRDefault="00055160" w:rsidP="004B7F87">
            <w:pPr>
              <w:rPr>
                <w:rFonts w:ascii="Arial" w:hAnsi="Arial" w:cs="Arial"/>
                <w:sz w:val="18"/>
                <w:szCs w:val="18"/>
              </w:rPr>
            </w:pPr>
            <w:r>
              <w:rPr>
                <w:rFonts w:ascii="Arial" w:hAnsi="Arial" w:cs="Arial"/>
                <w:sz w:val="18"/>
                <w:szCs w:val="18"/>
              </w:rPr>
              <w:t>UE internal implementation</w:t>
            </w:r>
          </w:p>
        </w:tc>
        <w:tc>
          <w:tcPr>
            <w:tcW w:w="746" w:type="pct"/>
          </w:tcPr>
          <w:p w:rsidR="00055160" w:rsidRDefault="00055160" w:rsidP="004B7F87">
            <w:pPr>
              <w:rPr>
                <w:rFonts w:ascii="Arial" w:hAnsi="Arial" w:cs="Arial"/>
                <w:sz w:val="18"/>
                <w:szCs w:val="18"/>
              </w:rPr>
            </w:pPr>
            <w:r>
              <w:rPr>
                <w:rFonts w:ascii="Arial" w:hAnsi="Arial" w:cs="Arial"/>
                <w:sz w:val="18"/>
                <w:szCs w:val="18"/>
              </w:rPr>
              <w:t xml:space="preserve">UE internal implementation </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LMF to UE: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lang w:val="fr-FR"/>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from LMF to UE</w:t>
            </w:r>
          </w:p>
          <w:p w:rsidR="00055160" w:rsidRDefault="00055160" w:rsidP="004B7F87">
            <w:pPr>
              <w:rPr>
                <w:rFonts w:ascii="Arial" w:hAnsi="Arial" w:cs="Arial"/>
                <w:sz w:val="18"/>
                <w:szCs w:val="18"/>
                <w:lang w:eastAsia="ko-KR"/>
              </w:rPr>
            </w:pPr>
            <w:r w:rsidRPr="00055160">
              <w:rPr>
                <w:rFonts w:ascii="Arial" w:hAnsi="Arial" w:cs="Arial" w:hint="eastAsia"/>
                <w:color w:val="FF0000"/>
                <w:sz w:val="18"/>
                <w:szCs w:val="18"/>
                <w:lang w:eastAsia="ko-KR"/>
              </w:rPr>
              <w:t>(case A)</w:t>
            </w:r>
          </w:p>
        </w:tc>
      </w:tr>
      <w:tr w:rsidR="00055160" w:rsidTr="004B7F87">
        <w:tc>
          <w:tcPr>
            <w:tcW w:w="959" w:type="pct"/>
            <w:vMerge/>
          </w:tcPr>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MT-LR</w:t>
            </w:r>
          </w:p>
        </w:tc>
        <w:tc>
          <w:tcPr>
            <w:tcW w:w="772" w:type="pct"/>
          </w:tcPr>
          <w:p w:rsidR="00055160" w:rsidRDefault="00055160" w:rsidP="004B7F87">
            <w:pPr>
              <w:rPr>
                <w:rFonts w:ascii="Arial" w:hAnsi="Arial" w:cs="Arial"/>
                <w:sz w:val="18"/>
                <w:szCs w:val="18"/>
              </w:rPr>
            </w:pPr>
            <w:r>
              <w:rPr>
                <w:rFonts w:ascii="Arial" w:hAnsi="Arial" w:cs="Arial"/>
                <w:sz w:val="18"/>
                <w:szCs w:val="18"/>
              </w:rPr>
              <w:t xml:space="preserve">From LMF </w:t>
            </w:r>
          </w:p>
          <w:p w:rsidR="00055160" w:rsidRDefault="00055160" w:rsidP="004B7F87">
            <w:pPr>
              <w:rPr>
                <w:rFonts w:ascii="Arial" w:hAnsi="Arial" w:cs="Arial"/>
                <w:sz w:val="18"/>
                <w:szCs w:val="18"/>
              </w:rPr>
            </w:pPr>
          </w:p>
        </w:tc>
        <w:tc>
          <w:tcPr>
            <w:tcW w:w="746" w:type="pct"/>
          </w:tcPr>
          <w:p w:rsidR="00055160" w:rsidRDefault="00055160" w:rsidP="004B7F87">
            <w:pPr>
              <w:rPr>
                <w:rFonts w:ascii="Arial" w:hAnsi="Arial" w:cs="Arial"/>
                <w:sz w:val="18"/>
                <w:szCs w:val="18"/>
              </w:rPr>
            </w:pPr>
            <w:r>
              <w:rPr>
                <w:rFonts w:ascii="Arial" w:hAnsi="Arial" w:cs="Arial"/>
                <w:sz w:val="18"/>
                <w:szCs w:val="18"/>
              </w:rPr>
              <w:t>From UE</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LMF to UE: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lang w:val="fr-FR"/>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and KPIs from LMF to UE</w:t>
            </w:r>
          </w:p>
          <w:p w:rsidR="00055160" w:rsidRDefault="00055160" w:rsidP="004B7F87">
            <w:pPr>
              <w:rPr>
                <w:rFonts w:ascii="Arial" w:hAnsi="Arial" w:cs="Arial"/>
                <w:sz w:val="18"/>
                <w:szCs w:val="18"/>
              </w:rPr>
            </w:pPr>
            <w:r>
              <w:rPr>
                <w:rFonts w:ascii="Arial" w:hAnsi="Arial" w:cs="Arial"/>
                <w:sz w:val="18"/>
                <w:szCs w:val="18"/>
              </w:rPr>
              <w:t xml:space="preserve">Procedure to transfer Integrity results from UE to LMF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B)</w:t>
            </w:r>
          </w:p>
        </w:tc>
      </w:tr>
      <w:tr w:rsidR="00055160" w:rsidTr="004B7F87">
        <w:tc>
          <w:tcPr>
            <w:tcW w:w="959" w:type="pct"/>
            <w:vMerge w:val="restart"/>
          </w:tcPr>
          <w:p w:rsidR="00055160" w:rsidRDefault="00055160" w:rsidP="004B7F87">
            <w:pPr>
              <w:rPr>
                <w:rFonts w:ascii="Arial" w:hAnsi="Arial" w:cs="Arial"/>
                <w:sz w:val="18"/>
                <w:szCs w:val="18"/>
              </w:rPr>
            </w:pPr>
            <w:r>
              <w:rPr>
                <w:rFonts w:ascii="Arial" w:hAnsi="Arial" w:cs="Arial"/>
                <w:sz w:val="18"/>
                <w:szCs w:val="18"/>
              </w:rPr>
              <w:lastRenderedPageBreak/>
              <w:t>UE assisted (LMF-based): Positioning integrity result is derived by the LMF</w:t>
            </w:r>
          </w:p>
        </w:tc>
        <w:tc>
          <w:tcPr>
            <w:tcW w:w="502" w:type="pct"/>
          </w:tcPr>
          <w:p w:rsidR="00055160" w:rsidRDefault="00055160" w:rsidP="004B7F87">
            <w:pPr>
              <w:rPr>
                <w:rFonts w:ascii="Arial" w:hAnsi="Arial" w:cs="Arial"/>
                <w:sz w:val="18"/>
                <w:szCs w:val="18"/>
              </w:rPr>
            </w:pPr>
            <w:r>
              <w:rPr>
                <w:rFonts w:ascii="Arial" w:hAnsi="Arial" w:cs="Arial"/>
                <w:sz w:val="18"/>
                <w:szCs w:val="18"/>
              </w:rPr>
              <w:t>MO-LR</w:t>
            </w:r>
          </w:p>
        </w:tc>
        <w:tc>
          <w:tcPr>
            <w:tcW w:w="772" w:type="pct"/>
          </w:tcPr>
          <w:p w:rsidR="00055160" w:rsidRDefault="00055160" w:rsidP="004B7F87">
            <w:pPr>
              <w:rPr>
                <w:rFonts w:ascii="Arial" w:hAnsi="Arial" w:cs="Arial"/>
                <w:sz w:val="18"/>
                <w:szCs w:val="18"/>
              </w:rPr>
            </w:pPr>
            <w:r>
              <w:rPr>
                <w:rFonts w:ascii="Arial" w:hAnsi="Arial" w:cs="Arial"/>
                <w:sz w:val="18"/>
                <w:szCs w:val="18"/>
              </w:rPr>
              <w:t>From UE</w:t>
            </w:r>
          </w:p>
        </w:tc>
        <w:tc>
          <w:tcPr>
            <w:tcW w:w="746" w:type="pct"/>
          </w:tcPr>
          <w:p w:rsidR="00055160" w:rsidRDefault="00055160" w:rsidP="004B7F87">
            <w:pPr>
              <w:rPr>
                <w:rFonts w:ascii="Arial" w:hAnsi="Arial" w:cs="Arial"/>
                <w:sz w:val="18"/>
                <w:szCs w:val="18"/>
              </w:rPr>
            </w:pPr>
            <w:r>
              <w:rPr>
                <w:rFonts w:ascii="Arial" w:hAnsi="Arial" w:cs="Arial"/>
                <w:sz w:val="18"/>
                <w:szCs w:val="18"/>
              </w:rPr>
              <w:t>From LMF</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GNSS corrections provider (external source) to LMF: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rPr>
            </w:pPr>
            <w:r>
              <w:rPr>
                <w:rFonts w:ascii="Arial" w:hAnsi="Arial" w:cs="Arial"/>
                <w:sz w:val="18"/>
                <w:szCs w:val="18"/>
              </w:rPr>
              <w:t>- GNSS feared events</w:t>
            </w:r>
          </w:p>
          <w:p w:rsidR="00055160" w:rsidRDefault="00055160" w:rsidP="004B7F87">
            <w:pPr>
              <w:spacing w:after="60"/>
              <w:rPr>
                <w:rFonts w:ascii="Arial" w:hAnsi="Arial" w:cs="Arial"/>
                <w:sz w:val="18"/>
                <w:szCs w:val="18"/>
              </w:rPr>
            </w:pPr>
            <w:r>
              <w:rPr>
                <w:rFonts w:ascii="Arial" w:hAnsi="Arial" w:cs="Arial"/>
                <w:sz w:val="18"/>
                <w:szCs w:val="18"/>
              </w:rPr>
              <w:t>From UE to LMF:</w:t>
            </w:r>
          </w:p>
          <w:p w:rsidR="00055160" w:rsidRDefault="00055160" w:rsidP="004B7F87">
            <w:pPr>
              <w:rPr>
                <w:rFonts w:ascii="Arial" w:hAnsi="Arial" w:cs="Arial"/>
                <w:sz w:val="18"/>
                <w:szCs w:val="18"/>
              </w:rPr>
            </w:pPr>
            <w:r>
              <w:rPr>
                <w:rFonts w:ascii="Arial" w:hAnsi="Arial" w:cs="Arial"/>
                <w:sz w:val="18"/>
                <w:szCs w:val="18"/>
              </w:rPr>
              <w:t>- UE feared events</w:t>
            </w:r>
          </w:p>
          <w:p w:rsidR="00055160" w:rsidRPr="00D931E0" w:rsidRDefault="00055160" w:rsidP="004B7F87">
            <w:pPr>
              <w:rPr>
                <w:rFonts w:ascii="Arial" w:hAnsi="Arial" w:cs="Arial"/>
                <w:sz w:val="18"/>
                <w:szCs w:val="18"/>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and KPIs from UE to LMF</w:t>
            </w:r>
          </w:p>
          <w:p w:rsidR="00055160" w:rsidRDefault="00055160" w:rsidP="004B7F87">
            <w:pPr>
              <w:rPr>
                <w:rFonts w:ascii="Arial" w:hAnsi="Arial" w:cs="Arial"/>
                <w:sz w:val="18"/>
                <w:szCs w:val="18"/>
              </w:rPr>
            </w:pPr>
            <w:r>
              <w:rPr>
                <w:rFonts w:ascii="Arial" w:hAnsi="Arial" w:cs="Arial"/>
                <w:sz w:val="18"/>
                <w:szCs w:val="18"/>
              </w:rPr>
              <w:t xml:space="preserve">Procedure to transfer Integrity results from LMF to UE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C</w:t>
            </w:r>
            <w:r w:rsidRPr="00055160">
              <w:rPr>
                <w:rFonts w:ascii="Arial" w:hAnsi="Arial" w:cs="Arial" w:hint="eastAsia"/>
                <w:color w:val="FF0000"/>
                <w:sz w:val="18"/>
                <w:szCs w:val="18"/>
                <w:lang w:eastAsia="ko-KR"/>
              </w:rPr>
              <w:t>)</w:t>
            </w:r>
          </w:p>
        </w:tc>
      </w:tr>
      <w:tr w:rsidR="00055160" w:rsidTr="004B7F87">
        <w:tc>
          <w:tcPr>
            <w:tcW w:w="959" w:type="pct"/>
            <w:vMerge/>
          </w:tcPr>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MT-LR</w:t>
            </w:r>
          </w:p>
        </w:tc>
        <w:tc>
          <w:tcPr>
            <w:tcW w:w="772" w:type="pct"/>
          </w:tcPr>
          <w:p w:rsidR="00055160" w:rsidRDefault="00055160" w:rsidP="004B7F87">
            <w:pPr>
              <w:rPr>
                <w:rFonts w:ascii="Arial" w:hAnsi="Arial" w:cs="Arial"/>
                <w:sz w:val="18"/>
                <w:szCs w:val="18"/>
              </w:rPr>
            </w:pPr>
            <w:r>
              <w:rPr>
                <w:rFonts w:ascii="Arial" w:hAnsi="Arial" w:cs="Arial"/>
                <w:sz w:val="18"/>
                <w:szCs w:val="18"/>
              </w:rPr>
              <w:t>LMF implementation</w:t>
            </w:r>
          </w:p>
          <w:p w:rsidR="00055160" w:rsidRDefault="00055160" w:rsidP="004B7F87">
            <w:pPr>
              <w:rPr>
                <w:rFonts w:ascii="Arial" w:hAnsi="Arial" w:cs="Arial"/>
                <w:sz w:val="18"/>
                <w:szCs w:val="18"/>
              </w:rPr>
            </w:pPr>
          </w:p>
        </w:tc>
        <w:tc>
          <w:tcPr>
            <w:tcW w:w="746" w:type="pct"/>
          </w:tcPr>
          <w:p w:rsidR="00055160" w:rsidRDefault="00055160" w:rsidP="004B7F87">
            <w:pPr>
              <w:rPr>
                <w:rFonts w:ascii="Arial" w:hAnsi="Arial" w:cs="Arial"/>
                <w:sz w:val="18"/>
                <w:szCs w:val="18"/>
              </w:rPr>
            </w:pPr>
            <w:r>
              <w:rPr>
                <w:rFonts w:ascii="Arial" w:hAnsi="Arial" w:cs="Arial"/>
                <w:sz w:val="18"/>
                <w:szCs w:val="18"/>
              </w:rPr>
              <w:t>LMF internal implementation</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GNSS corrections provider (external source) to LMF: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rPr>
            </w:pPr>
            <w:r>
              <w:rPr>
                <w:rFonts w:ascii="Arial" w:hAnsi="Arial" w:cs="Arial"/>
                <w:sz w:val="18"/>
                <w:szCs w:val="18"/>
              </w:rPr>
              <w:t>- GNSS feared events</w:t>
            </w:r>
          </w:p>
          <w:p w:rsidR="00055160" w:rsidRDefault="00055160" w:rsidP="004B7F87">
            <w:pPr>
              <w:spacing w:after="60"/>
              <w:rPr>
                <w:rFonts w:ascii="Arial" w:hAnsi="Arial" w:cs="Arial"/>
                <w:sz w:val="18"/>
                <w:szCs w:val="18"/>
              </w:rPr>
            </w:pPr>
            <w:r>
              <w:rPr>
                <w:rFonts w:ascii="Arial" w:hAnsi="Arial" w:cs="Arial"/>
                <w:sz w:val="18"/>
                <w:szCs w:val="18"/>
              </w:rPr>
              <w:t>From UE to LMF:</w:t>
            </w:r>
          </w:p>
          <w:p w:rsidR="00055160" w:rsidRDefault="00055160" w:rsidP="004B7F87">
            <w:pPr>
              <w:rPr>
                <w:rFonts w:ascii="Arial" w:hAnsi="Arial" w:cs="Arial"/>
                <w:sz w:val="18"/>
                <w:szCs w:val="18"/>
              </w:rPr>
            </w:pPr>
            <w:r>
              <w:rPr>
                <w:rFonts w:ascii="Arial" w:hAnsi="Arial" w:cs="Arial"/>
                <w:sz w:val="18"/>
                <w:szCs w:val="18"/>
              </w:rPr>
              <w:t>- UE feared events</w:t>
            </w:r>
          </w:p>
          <w:p w:rsidR="00055160" w:rsidRDefault="00055160" w:rsidP="004B7F87">
            <w:pPr>
              <w:rPr>
                <w:rFonts w:ascii="Arial" w:hAnsi="Arial" w:cs="Arial"/>
                <w:sz w:val="18"/>
                <w:szCs w:val="18"/>
              </w:rPr>
            </w:pPr>
            <w:r>
              <w:rPr>
                <w:rFonts w:ascii="Arial" w:hAnsi="Arial" w:cs="Arial"/>
                <w:sz w:val="18"/>
                <w:szCs w:val="18"/>
              </w:rPr>
              <w:t>- GNSS feared events</w:t>
            </w:r>
          </w:p>
        </w:tc>
        <w:tc>
          <w:tcPr>
            <w:tcW w:w="1028" w:type="pct"/>
          </w:tcPr>
          <w:p w:rsidR="00055160" w:rsidRDefault="00055160" w:rsidP="004B7F87">
            <w:pPr>
              <w:rPr>
                <w:rFonts w:ascii="Arial" w:eastAsiaTheme="minorEastAsia" w:hAnsi="Arial" w:cs="Arial"/>
                <w:sz w:val="18"/>
                <w:szCs w:val="18"/>
                <w:lang w:eastAsia="zh-CN"/>
              </w:rPr>
            </w:pPr>
            <w:r>
              <w:rPr>
                <w:rFonts w:ascii="Arial" w:hAnsi="Arial" w:cs="Arial"/>
                <w:sz w:val="18"/>
                <w:szCs w:val="18"/>
              </w:rPr>
              <w:t>Procedure to transfer Integrity assistance information from UE to LMF</w:t>
            </w:r>
            <w:r>
              <w:rPr>
                <w:rFonts w:ascii="Arial" w:eastAsiaTheme="minorEastAsia" w:hAnsi="Arial" w:cs="Arial"/>
                <w:sz w:val="18"/>
                <w:szCs w:val="18"/>
                <w:lang w:eastAsia="zh-CN"/>
              </w:rPr>
              <w:t xml:space="preserve">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D</w:t>
            </w:r>
            <w:r w:rsidRPr="00055160">
              <w:rPr>
                <w:rFonts w:ascii="Arial" w:hAnsi="Arial" w:cs="Arial" w:hint="eastAsia"/>
                <w:color w:val="FF0000"/>
                <w:sz w:val="18"/>
                <w:szCs w:val="18"/>
                <w:lang w:eastAsia="ko-KR"/>
              </w:rPr>
              <w:t>)</w:t>
            </w:r>
          </w:p>
        </w:tc>
      </w:tr>
    </w:tbl>
    <w:p w:rsidR="001042E2" w:rsidRDefault="001042E2" w:rsidP="00055160">
      <w:pPr>
        <w:spacing w:before="240"/>
      </w:pPr>
    </w:p>
    <w:p w:rsidR="00055160" w:rsidRDefault="00055160" w:rsidP="00055160">
      <w:pPr>
        <w:spacing w:before="240"/>
      </w:pPr>
      <w:r>
        <w:rPr>
          <w:rFonts w:hint="eastAsia"/>
        </w:rPr>
        <w:t xml:space="preserve">In case B and C there should be the signaling to transfer integrity result from computing entity to LCS entity. </w:t>
      </w:r>
      <w:r>
        <w:t xml:space="preserve">Since measurement from GNSS signal and any feared event occurrence is time-varying, PL calculating entity calculates in real time, and report this in real time, if possible, to the </w:t>
      </w:r>
      <w:r w:rsidR="00643E8C">
        <w:t>integrity decision</w:t>
      </w:r>
      <w:r>
        <w:t xml:space="preserve"> entity. There is consideration point to design the corresponding signaling</w:t>
      </w:r>
      <w:r w:rsidR="00643E8C">
        <w:t xml:space="preserve"> above</w:t>
      </w:r>
      <w:r>
        <w:t xml:space="preserve">. Since PL computation can be </w:t>
      </w:r>
      <w:r w:rsidR="00643E8C">
        <w:t xml:space="preserve">done </w:t>
      </w:r>
      <w:r>
        <w:t xml:space="preserve">based on the given KPI </w:t>
      </w:r>
      <w:r w:rsidR="00643E8C">
        <w:t xml:space="preserve">related </w:t>
      </w:r>
      <w:r>
        <w:t>values and feared event information</w:t>
      </w:r>
      <w:r w:rsidR="00643E8C">
        <w:t xml:space="preserve"> from KPI source</w:t>
      </w:r>
      <w:r>
        <w:t xml:space="preserve">, </w:t>
      </w:r>
      <w:r w:rsidR="00643E8C">
        <w:t xml:space="preserve">providing </w:t>
      </w:r>
      <w:r>
        <w:t xml:space="preserve">the positioning integrity assistance information </w:t>
      </w:r>
      <w:r w:rsidR="00643E8C">
        <w:t xml:space="preserve">and returning its </w:t>
      </w:r>
      <w:r>
        <w:t xml:space="preserve">resulting PL or system availability </w:t>
      </w:r>
      <w:r w:rsidR="00643E8C">
        <w:t>would be paired, as described in above table.</w:t>
      </w:r>
    </w:p>
    <w:p w:rsidR="00055160" w:rsidRPr="00055160" w:rsidRDefault="00055160" w:rsidP="00055160"/>
    <w:p w:rsidR="00055160" w:rsidRPr="00E440C9" w:rsidRDefault="00055160" w:rsidP="00055160">
      <w:pPr>
        <w:rPr>
          <w:b/>
          <w:i/>
        </w:rPr>
      </w:pPr>
      <w:r w:rsidRPr="00E440C9">
        <w:rPr>
          <w:b/>
          <w:i/>
        </w:rPr>
        <w:t>O</w:t>
      </w:r>
      <w:r w:rsidRPr="00E440C9">
        <w:rPr>
          <w:rFonts w:hint="eastAsia"/>
          <w:b/>
          <w:i/>
        </w:rPr>
        <w:t xml:space="preserve">bservation </w:t>
      </w:r>
      <w:r w:rsidRPr="00E440C9">
        <w:rPr>
          <w:b/>
          <w:i/>
        </w:rPr>
        <w:t xml:space="preserve">1. Given </w:t>
      </w:r>
      <w:r w:rsidR="00847B8E" w:rsidRPr="00E440C9">
        <w:rPr>
          <w:b/>
          <w:i/>
        </w:rPr>
        <w:t xml:space="preserve">KPI parameters and GNSS feared event information, PL and/or system availability information needs to be </w:t>
      </w:r>
      <w:r w:rsidR="00643E8C" w:rsidRPr="00E440C9">
        <w:rPr>
          <w:b/>
          <w:i/>
        </w:rPr>
        <w:t>reported</w:t>
      </w:r>
      <w:r w:rsidR="00847B8E" w:rsidRPr="00E440C9">
        <w:rPr>
          <w:b/>
          <w:i/>
        </w:rPr>
        <w:t xml:space="preserve"> to the LCS entity (or positioning integrity decision entity).</w:t>
      </w:r>
    </w:p>
    <w:p w:rsidR="00643E8C" w:rsidRDefault="00643E8C" w:rsidP="00055160"/>
    <w:p w:rsidR="00847B8E" w:rsidRDefault="00847B8E" w:rsidP="00055160">
      <w:r>
        <w:t>B</w:t>
      </w:r>
      <w:r>
        <w:rPr>
          <w:rFonts w:hint="eastAsia"/>
        </w:rPr>
        <w:t xml:space="preserve">ased </w:t>
      </w:r>
      <w:r>
        <w:t>on the real time requirement</w:t>
      </w:r>
      <w:r w:rsidR="00643E8C">
        <w:t xml:space="preserve"> on PL and system availability</w:t>
      </w:r>
      <w:r>
        <w:t xml:space="preserve">, there must be </w:t>
      </w:r>
      <w:r w:rsidR="00934FEF">
        <w:t>continuous and frequent transfer of the computing result according to the time duration for one PL result computed.</w:t>
      </w:r>
      <w:r>
        <w:t xml:space="preserve"> However it is hard to guarantee all the required characteristics </w:t>
      </w:r>
      <w:r w:rsidR="00934FEF">
        <w:t xml:space="preserve">on contiguous/frequent/fast transaction of the positioning integrity result reporting because the physical radio resource is definitely limited to be used. Therefore, the signaling </w:t>
      </w:r>
      <w:r w:rsidR="00934FEF">
        <w:lastRenderedPageBreak/>
        <w:t>design need</w:t>
      </w:r>
      <w:r w:rsidR="00974B3C">
        <w:t>s</w:t>
      </w:r>
      <w:r w:rsidR="00934FEF">
        <w:t xml:space="preserve"> to consider</w:t>
      </w:r>
      <w:r w:rsidR="00974B3C">
        <w:t xml:space="preserve"> reducing reporting frequency for radio resource saving by conditional or adjustable interval reporting</w:t>
      </w:r>
      <w:r w:rsidR="00934FEF">
        <w:t>.</w:t>
      </w:r>
    </w:p>
    <w:p w:rsidR="00934FEF" w:rsidRPr="00974B3C" w:rsidRDefault="00934FEF" w:rsidP="00055160">
      <w:pPr>
        <w:rPr>
          <w:i/>
        </w:rPr>
      </w:pPr>
    </w:p>
    <w:p w:rsidR="00847B8E" w:rsidRPr="00E440C9" w:rsidRDefault="00847B8E" w:rsidP="00055160">
      <w:pPr>
        <w:rPr>
          <w:b/>
          <w:i/>
        </w:rPr>
      </w:pPr>
      <w:r w:rsidRPr="00E440C9">
        <w:rPr>
          <w:b/>
          <w:i/>
        </w:rPr>
        <w:t>Observation 2. There should be an optimal point in frequent reporting of positioning integrity result and radio resource budget</w:t>
      </w:r>
      <w:r w:rsidR="00934FEF" w:rsidRPr="00E440C9">
        <w:rPr>
          <w:b/>
          <w:i/>
        </w:rPr>
        <w:t xml:space="preserve"> available</w:t>
      </w:r>
      <w:r w:rsidRPr="00E440C9">
        <w:rPr>
          <w:b/>
          <w:i/>
        </w:rPr>
        <w:t xml:space="preserve">. </w:t>
      </w:r>
    </w:p>
    <w:p w:rsidR="00723B51" w:rsidRPr="00934FEF" w:rsidRDefault="00723B51" w:rsidP="00723B51"/>
    <w:p w:rsidR="00847B8E" w:rsidRPr="00055160" w:rsidRDefault="00847B8E" w:rsidP="00723B51">
      <w:r>
        <w:rPr>
          <w:rFonts w:hint="eastAsia"/>
        </w:rPr>
        <w:t xml:space="preserve">Therefore, we would like to suggest to </w:t>
      </w:r>
      <w:r w:rsidR="00934FEF">
        <w:t xml:space="preserve">consider those aspects to design the signaling for providing assistance information for </w:t>
      </w:r>
      <w:r w:rsidR="00CF64E7">
        <w:t>positioning</w:t>
      </w:r>
      <w:r w:rsidR="00934FEF">
        <w:t xml:space="preserve"> integrity and its result reporting.</w:t>
      </w:r>
    </w:p>
    <w:p w:rsidR="00723B51" w:rsidRPr="00847B8E" w:rsidRDefault="00723B51" w:rsidP="00723B51"/>
    <w:p w:rsidR="00723B51" w:rsidRPr="00670B42" w:rsidRDefault="00723B51" w:rsidP="00723B51">
      <w:pPr>
        <w:rPr>
          <w:b/>
        </w:rPr>
      </w:pPr>
      <w:r w:rsidRPr="00670B42">
        <w:rPr>
          <w:b/>
        </w:rPr>
        <w:t>Proposal</w:t>
      </w:r>
      <w:r w:rsidR="00974B3C">
        <w:rPr>
          <w:b/>
        </w:rPr>
        <w:t xml:space="preserve"> 3</w:t>
      </w:r>
      <w:r w:rsidRPr="00670B42">
        <w:rPr>
          <w:b/>
        </w:rPr>
        <w:t xml:space="preserve">: </w:t>
      </w:r>
      <w:r w:rsidR="00847B8E" w:rsidRPr="00670B42">
        <w:rPr>
          <w:b/>
        </w:rPr>
        <w:t xml:space="preserve">RAN2 agree to design the signaling for positioning integrity assistance data providing and </w:t>
      </w:r>
      <w:r w:rsidR="001A3420">
        <w:rPr>
          <w:b/>
        </w:rPr>
        <w:t>t</w:t>
      </w:r>
      <w:r w:rsidR="00847B8E" w:rsidRPr="00670B42">
        <w:rPr>
          <w:b/>
        </w:rPr>
        <w:t xml:space="preserve">he positioning integrity result </w:t>
      </w:r>
      <w:r w:rsidR="001A3420">
        <w:rPr>
          <w:b/>
        </w:rPr>
        <w:t xml:space="preserve">reporting </w:t>
      </w:r>
      <w:r w:rsidR="00847B8E" w:rsidRPr="00670B42">
        <w:rPr>
          <w:b/>
        </w:rPr>
        <w:t xml:space="preserve">on the given KPI and feared event information by </w:t>
      </w:r>
      <w:r w:rsidR="00CF64E7">
        <w:rPr>
          <w:b/>
        </w:rPr>
        <w:t xml:space="preserve">considering result reporting on some condition or with adjustable interval. </w:t>
      </w:r>
    </w:p>
    <w:p w:rsidR="00670B42" w:rsidRDefault="00670B42" w:rsidP="00670B42"/>
    <w:p w:rsidR="00670B42" w:rsidRPr="00D1406E" w:rsidRDefault="00670B42" w:rsidP="00670B42">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p>
    <w:p w:rsidR="00606400" w:rsidRDefault="00670B42" w:rsidP="00670B42">
      <w:r>
        <w:t>In this contribution, we discussed on the signaling design direction for providing positioning integrity assistance data and its result reporting. As a result, we have the following conclusion:</w:t>
      </w:r>
    </w:p>
    <w:p w:rsidR="003E6DDB" w:rsidRPr="00974B3C" w:rsidRDefault="003E6DDB" w:rsidP="003E6DDB">
      <w:pPr>
        <w:rPr>
          <w:b/>
          <w:lang w:val="en-GB"/>
        </w:rPr>
      </w:pPr>
      <w:r w:rsidRPr="00974B3C">
        <w:rPr>
          <w:b/>
          <w:lang w:val="en-GB"/>
        </w:rPr>
        <w:t>Proposal 1. Consider the following feared events as the basis for the GNSS positioning method integrity justification :</w:t>
      </w:r>
    </w:p>
    <w:p w:rsidR="003E6DDB" w:rsidRPr="00974B3C" w:rsidRDefault="003E6DDB" w:rsidP="003E6DDB">
      <w:pPr>
        <w:pStyle w:val="a5"/>
        <w:numPr>
          <w:ilvl w:val="0"/>
          <w:numId w:val="5"/>
        </w:numPr>
        <w:ind w:leftChars="0"/>
        <w:rPr>
          <w:b/>
          <w:lang w:val="en-GB"/>
        </w:rPr>
      </w:pPr>
      <w:r w:rsidRPr="00974B3C">
        <w:rPr>
          <w:b/>
          <w:lang w:val="en-GB"/>
        </w:rPr>
        <w:t>GNSS feared events such as satellite feared events, atmospheric feared events and local Environment feared events</w:t>
      </w:r>
    </w:p>
    <w:p w:rsidR="003E6DDB" w:rsidRPr="00974B3C" w:rsidRDefault="003E6DDB" w:rsidP="003E6DDB">
      <w:pPr>
        <w:pStyle w:val="a5"/>
        <w:numPr>
          <w:ilvl w:val="0"/>
          <w:numId w:val="5"/>
        </w:numPr>
        <w:ind w:leftChars="0"/>
        <w:rPr>
          <w:b/>
          <w:lang w:val="en-GB"/>
        </w:rPr>
      </w:pPr>
      <w:r w:rsidRPr="00974B3C">
        <w:rPr>
          <w:b/>
          <w:lang w:val="en-GB"/>
        </w:rPr>
        <w:t>UE feared events such as GNSS receiver measurement error</w:t>
      </w:r>
    </w:p>
    <w:p w:rsidR="002C5182" w:rsidRDefault="002C5182" w:rsidP="003E6DDB">
      <w:pPr>
        <w:rPr>
          <w:b/>
          <w:lang w:val="en-GB"/>
        </w:rPr>
      </w:pPr>
      <w:r w:rsidRPr="002C5182">
        <w:rPr>
          <w:b/>
          <w:lang w:val="en-GB"/>
        </w:rPr>
        <w:t xml:space="preserve">Proposal 2. RAN2 discuss if feared events in positioning data transmission is necessary for GNSS positioning integrity justification or not. </w:t>
      </w:r>
    </w:p>
    <w:p w:rsidR="003E6DDB" w:rsidRPr="00670B42" w:rsidRDefault="003E6DDB" w:rsidP="003E6DDB">
      <w:pPr>
        <w:rPr>
          <w:b/>
        </w:rPr>
      </w:pPr>
      <w:r w:rsidRPr="00670B42">
        <w:rPr>
          <w:b/>
        </w:rPr>
        <w:t>Proposal</w:t>
      </w:r>
      <w:r>
        <w:rPr>
          <w:b/>
        </w:rPr>
        <w:t xml:space="preserve"> 3</w:t>
      </w:r>
      <w:r w:rsidRPr="00670B42">
        <w:rPr>
          <w:b/>
        </w:rPr>
        <w:t xml:space="preserve">: RAN2 agree to design the signaling for positioning integrity assistance data providing and </w:t>
      </w:r>
      <w:r>
        <w:rPr>
          <w:b/>
        </w:rPr>
        <w:t>t</w:t>
      </w:r>
      <w:r w:rsidRPr="00670B42">
        <w:rPr>
          <w:b/>
        </w:rPr>
        <w:t xml:space="preserve">he positioning integrity result </w:t>
      </w:r>
      <w:r>
        <w:rPr>
          <w:b/>
        </w:rPr>
        <w:t xml:space="preserve">reporting </w:t>
      </w:r>
      <w:r w:rsidRPr="00670B42">
        <w:rPr>
          <w:b/>
        </w:rPr>
        <w:t xml:space="preserve">on the given KPI and feared event information by </w:t>
      </w:r>
      <w:r>
        <w:rPr>
          <w:b/>
        </w:rPr>
        <w:t xml:space="preserve">considering result reporting on some condition or with adjustable interval. </w:t>
      </w:r>
    </w:p>
    <w:p w:rsidR="00670B42" w:rsidRPr="003E6DDB" w:rsidRDefault="00670B42" w:rsidP="003E6DDB"/>
    <w:sectPr w:rsidR="00670B42" w:rsidRPr="003E6DDB"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5C2" w:rsidRDefault="004145C2" w:rsidP="00A931A3">
      <w:pPr>
        <w:spacing w:after="0" w:line="240" w:lineRule="auto"/>
      </w:pPr>
      <w:r>
        <w:separator/>
      </w:r>
    </w:p>
  </w:endnote>
  <w:endnote w:type="continuationSeparator" w:id="0">
    <w:p w:rsidR="004145C2" w:rsidRDefault="004145C2"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5C2" w:rsidRDefault="004145C2" w:rsidP="00A931A3">
      <w:pPr>
        <w:spacing w:after="0" w:line="240" w:lineRule="auto"/>
      </w:pPr>
      <w:r>
        <w:separator/>
      </w:r>
    </w:p>
  </w:footnote>
  <w:footnote w:type="continuationSeparator" w:id="0">
    <w:p w:rsidR="004145C2" w:rsidRDefault="004145C2"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C5CE0048"/>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4EC53D4"/>
    <w:multiLevelType w:val="hybridMultilevel"/>
    <w:tmpl w:val="821E57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55160"/>
    <w:rsid w:val="00075E91"/>
    <w:rsid w:val="000B0956"/>
    <w:rsid w:val="000B28F7"/>
    <w:rsid w:val="001042E2"/>
    <w:rsid w:val="00186CA0"/>
    <w:rsid w:val="001A3420"/>
    <w:rsid w:val="0026607E"/>
    <w:rsid w:val="002C5182"/>
    <w:rsid w:val="00326FE1"/>
    <w:rsid w:val="00334214"/>
    <w:rsid w:val="00395CD4"/>
    <w:rsid w:val="003B6A25"/>
    <w:rsid w:val="003E6DDB"/>
    <w:rsid w:val="003F7EC7"/>
    <w:rsid w:val="00410257"/>
    <w:rsid w:val="004145C2"/>
    <w:rsid w:val="004C554B"/>
    <w:rsid w:val="004F37E7"/>
    <w:rsid w:val="00523B0A"/>
    <w:rsid w:val="00534AFA"/>
    <w:rsid w:val="00606400"/>
    <w:rsid w:val="00643E8C"/>
    <w:rsid w:val="00670B42"/>
    <w:rsid w:val="007075D9"/>
    <w:rsid w:val="00723B51"/>
    <w:rsid w:val="00733DAB"/>
    <w:rsid w:val="007D2D7B"/>
    <w:rsid w:val="00801987"/>
    <w:rsid w:val="00822C73"/>
    <w:rsid w:val="00847B8E"/>
    <w:rsid w:val="00890744"/>
    <w:rsid w:val="00934FEF"/>
    <w:rsid w:val="009425A3"/>
    <w:rsid w:val="009616CD"/>
    <w:rsid w:val="00974B3C"/>
    <w:rsid w:val="00A16568"/>
    <w:rsid w:val="00A65845"/>
    <w:rsid w:val="00A931A3"/>
    <w:rsid w:val="00B14EFD"/>
    <w:rsid w:val="00B5498E"/>
    <w:rsid w:val="00CD3518"/>
    <w:rsid w:val="00CF64E7"/>
    <w:rsid w:val="00D40D5E"/>
    <w:rsid w:val="00D5005C"/>
    <w:rsid w:val="00E26811"/>
    <w:rsid w:val="00E440C9"/>
    <w:rsid w:val="00EA06D6"/>
    <w:rsid w:val="00F656B7"/>
    <w:rsid w:val="00F9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1197</Words>
  <Characters>6824</Characters>
  <Application>Microsoft Office Word</Application>
  <DocSecurity>0</DocSecurity>
  <Lines>56</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8</cp:revision>
  <dcterms:created xsi:type="dcterms:W3CDTF">2021-08-02T10:56:00Z</dcterms:created>
  <dcterms:modified xsi:type="dcterms:W3CDTF">2021-08-06T05:07:00Z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